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Franc wzmacnia dział sprzedaży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2018 r. Daniel Franc objął nowo utworzone stanowisko Digital Client Expert w dziale Agency Sales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Netsprint </w:t>
      </w:r>
      <w:r>
        <w:rPr>
          <w:rFonts w:ascii="calibri" w:hAnsi="calibri" w:eastAsia="calibri" w:cs="calibri"/>
          <w:sz w:val="24"/>
          <w:szCs w:val="24"/>
        </w:rPr>
        <w:t xml:space="preserve">odpowiedzialny będzie m.in. za zarządzanie, rozwój, pozyskiwanie oraz tworzenie długotrwałych relacji z klientami w zakresie sprzedaży produktów Grupy Netsprint przez platformy zautomatyzowane</w:t>
      </w:r>
      <w:r>
        <w:rPr>
          <w:rFonts w:ascii="calibri" w:hAnsi="calibri" w:eastAsia="calibri" w:cs="calibri"/>
          <w:sz w:val="24"/>
          <w:szCs w:val="24"/>
        </w:rPr>
        <w:t xml:space="preserve">. Posiada ponad dziesięcioletnie doświadczenie zawodowe – wcześniej spędził dwa lata w Ströer Digital Media oraz osiem lat w Agora SA (w tym cztery lata w portalu Gazeta.pl).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lider monetyzacji i dostarczania popytu na powierzchnię reklamową w dowolnym formacie w internecie. Grupa Netsprint dynamicznie rozwija się - w 2018 r. dołączyła do niej spółka Way To Grow. Oprócz niej w skład grupy wchodzą spółki: LeadR, Email Network, Adrino i WhitePress. Skupiają one ponad 200 czołowych ekspertów z kluczowych obszarów digital marketingu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2026-05-31T20:31:28+02:00</dcterms:created>
  <dcterms:modified xsi:type="dcterms:W3CDTF">2026-05-31T20:31:28+02:00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